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40"/>
          <w:szCs w:val="40"/>
          <w:u w:val="none"/>
          <w:lang w:val="en-US" w:eastAsia="zh-CN"/>
        </w:rPr>
        <w:t>报价人资料清单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营业执照或其他准许执业证明文件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1200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二、承诺函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巴中市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南江县</w:t>
      </w:r>
      <w:r>
        <w:rPr>
          <w:rFonts w:hint="eastAsia" w:ascii="宋体" w:hAnsi="宋体"/>
          <w:b/>
          <w:color w:val="000000"/>
          <w:sz w:val="24"/>
          <w:lang w:eastAsia="zh-CN"/>
        </w:rPr>
        <w:t>两山生态资源经营有限公司、</w:t>
      </w: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巴中市鑫汇农业服务有限公司：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我单位现参与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项目采购预算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询价，并作出如下承诺：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）具有履行合同所必需的设备和专业技术能力。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）近3年内，在合同履约过程中及其他经营活动履约过程中，未出现中标（成交）后不履约、履约过程中严重违反合同规定的情形。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我单位对上述承诺内容的真实性负责，如经查证承诺内容存在虚假，我单位愿意依法承担因提供虚假材料谋取成交的法律责任。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特此承诺。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1100"/>
        <w:jc w:val="both"/>
        <w:textAlignment w:val="auto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三、预算价询价报价表</w:t>
      </w:r>
    </w:p>
    <w:tbl>
      <w:tblPr>
        <w:tblStyle w:val="7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75"/>
        <w:gridCol w:w="2574"/>
        <w:gridCol w:w="200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  <w:tc>
          <w:tcPr>
            <w:tcW w:w="1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t>南江县</w:t>
            </w:r>
            <w:r>
              <w:rPr>
                <w:rFonts w:hint="default" w:ascii="宋体" w:hAnsi="宋体"/>
                <w:b/>
                <w:bCs w:val="0"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t>年度国家储备林建设项目</w:t>
            </w:r>
          </w:p>
        </w:tc>
        <w:tc>
          <w:tcPr>
            <w:tcW w:w="2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报价总价： ￥          元（大写： </w:t>
            </w:r>
            <w:r>
              <w:rPr>
                <w:rFonts w:hint="eastAsia" w:ascii="宋体" w:hAnsi="宋体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）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法定代表人/单位负责人或授权代表（签字）：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Dc2OTNmOWI2NmEyNjUzZWE0N2RlMDkyODUxYmYifQ=="/>
  </w:docVars>
  <w:rsids>
    <w:rsidRoot w:val="75800011"/>
    <w:rsid w:val="7580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Cambria" w:hAnsi="Cambria" w:eastAsia="Times New Roman"/>
      <w:b/>
      <w:kern w:val="28"/>
      <w:sz w:val="32"/>
      <w:szCs w:val="24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2023-10-09T03:28:00Z</dcterms:created>
  <dc:creator>BABY YUE</dc:creator>
  <cp:lastModifiedBy>BABY YUE</cp:lastModifiedBy>
  <dcterms:modified xsi:type="dcterms:W3CDTF">2023-10-09T03:29:28Z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3C4F42B3261845138D3C04A8D9BE60C8_11</vt:lpwstr>
  </property>
</Properties>
</file>