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</w:pPr>
      <w:r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  <w:t>附件</w:t>
      </w:r>
    </w:p>
    <w:tbl>
      <w:tblPr>
        <w:tblStyle w:val="6"/>
        <w:tblW w:w="135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1"/>
        <w:gridCol w:w="2278"/>
        <w:gridCol w:w="1555"/>
        <w:gridCol w:w="3800"/>
        <w:gridCol w:w="2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62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auto"/>
                <w:sz w:val="40"/>
                <w:szCs w:val="40"/>
                <w:u w:val="none"/>
                <w:lang w:bidi="ar-SA"/>
              </w:rPr>
            </w:pPr>
            <w:bookmarkStart w:id="0" w:name="_GoBack"/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巴中发展控股集团有限公司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2024</w:t>
            </w:r>
            <w:r>
              <w:rPr>
                <w:rFonts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年上半年统筹引才</w:t>
            </w:r>
            <w:r>
              <w:rPr>
                <w:rStyle w:val="8"/>
                <w:color w:val="auto"/>
                <w:lang w:val="en-US" w:eastAsia="zh-CN" w:bidi="ar-SA"/>
              </w:rPr>
              <w:t>面试人员一览表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562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eastAsia="方正黑体简体" w:cs="Times New Roman"/>
                <w:color w:val="auto"/>
                <w:sz w:val="24"/>
                <w:szCs w:val="24"/>
                <w:u w:val="none"/>
                <w:lang w:val="en-US" w:bidi="ar-SA"/>
              </w:rPr>
            </w:pPr>
            <w:r>
              <w:rPr>
                <w:rStyle w:val="9"/>
                <w:rFonts w:hint="eastAsia" w:ascii="方正黑体简体" w:eastAsia="方正黑体简体"/>
                <w:color w:val="auto"/>
                <w:sz w:val="24"/>
                <w:szCs w:val="24"/>
                <w:lang w:val="en-US" w:eastAsia="zh-CN" w:bidi="ar-SA"/>
              </w:rPr>
              <w:t>招聘单位</w:t>
            </w:r>
          </w:p>
        </w:tc>
        <w:tc>
          <w:tcPr>
            <w:tcW w:w="2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eastAsia="方正黑体简体" w:cs="方正黑体简体"/>
                <w:color w:val="auto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eastAsia="方正黑体简体" w:cs="Times New Roman"/>
                <w:color w:val="auto"/>
                <w:sz w:val="24"/>
                <w:szCs w:val="24"/>
                <w:u w:val="none"/>
                <w:lang w:val="en-US" w:bidi="ar-SA"/>
              </w:rPr>
            </w:pPr>
            <w:r>
              <w:rPr>
                <w:rStyle w:val="9"/>
                <w:rFonts w:hint="eastAsia" w:ascii="方正黑体简体" w:eastAsia="方正黑体简体"/>
                <w:color w:val="auto"/>
                <w:sz w:val="24"/>
                <w:szCs w:val="24"/>
                <w:lang w:val="en-US" w:eastAsia="zh-CN" w:bidi="ar-SA"/>
              </w:rPr>
              <w:t>招聘人数</w:t>
            </w:r>
          </w:p>
        </w:tc>
        <w:tc>
          <w:tcPr>
            <w:tcW w:w="3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Style w:val="9"/>
                <w:rFonts w:hint="eastAsia" w:ascii="方正黑体简体" w:eastAsia="方正黑体简体"/>
                <w:color w:val="auto"/>
                <w:sz w:val="24"/>
                <w:szCs w:val="24"/>
                <w:lang w:val="en-US" w:eastAsia="zh-CN" w:bidi="ar-SA"/>
              </w:rPr>
              <w:t>面试人员</w:t>
            </w:r>
          </w:p>
        </w:tc>
        <w:tc>
          <w:tcPr>
            <w:tcW w:w="2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方正黑体简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2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3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2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sz w:val="2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巴中发展控股集团有限公司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项目（投资）专员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default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杨洋、刘芷含、朱学林、王艺璇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资格初审合格人员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</w:rPr>
              <w:t>巴中市鑫汇金融服务有限公司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</w:rPr>
              <w:t>业务专员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default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8"/>
                <w:lang w:val="en-US" w:eastAsia="zh-CN"/>
              </w:rPr>
              <w:t>景点、李小燕、李志梦、卢郴旭、杨智强、许天靓、范席君、邓湘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资格初审合格人员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巴中两山生态资源资产经营有限公司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交易服务</w:t>
            </w: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专员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8"/>
                <w:lang w:val="en-US" w:eastAsia="zh-CN"/>
              </w:rPr>
              <w:t>邓涛、蒋婕、雷铃、罗丽君、王琴、张玉林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ind w:left="0" w:firstLine="0"/>
              <w:jc w:val="center"/>
              <w:rPr>
                <w:rFonts w:hint="default" w:ascii="Times New Roman" w:hAnsi="Times New Roman" w:eastAsia="方正仿宋简体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资格初审合格人员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8"/>
              </w:rPr>
              <w:t>巴中市秦巴农业融资担保股份有限公司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8"/>
                <w:lang w:val="en-US" w:eastAsia="zh-CN"/>
              </w:rPr>
              <w:t>业务专员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8"/>
                <w:lang w:val="en-US" w:eastAsia="zh-CN"/>
              </w:rPr>
              <w:t>李相呈、王刚、王婷、岳倩玉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center"/>
              <w:rPr>
                <w:rFonts w:hint="default" w:ascii="Times New Roman" w:hAnsi="Times New Roman" w:eastAsia="方正仿宋简体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资格初审合格人员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64F4B"/>
    <w:rsid w:val="6BE6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6"/>
    <w:basedOn w:val="1"/>
    <w:next w:val="1"/>
    <w:qFormat/>
    <w:uiPriority w:val="0"/>
    <w:pPr>
      <w:ind w:left="2100"/>
    </w:pPr>
  </w:style>
  <w:style w:type="paragraph" w:styleId="5">
    <w:name w:val="index 7"/>
    <w:basedOn w:val="1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21"/>
    <w:qFormat/>
    <w:uiPriority w:val="0"/>
    <w:rPr>
      <w:rFonts w:ascii="方正小标宋简体" w:eastAsia="方正小标宋简体" w:cs="方正小标宋简体"/>
      <w:color w:val="000000"/>
      <w:sz w:val="40"/>
      <w:szCs w:val="40"/>
      <w:u w:val="none"/>
      <w:lang w:bidi="ar-SA"/>
    </w:rPr>
  </w:style>
  <w:style w:type="character" w:customStyle="1" w:styleId="9">
    <w:name w:val="font41"/>
    <w:qFormat/>
    <w:uiPriority w:val="0"/>
    <w:rPr>
      <w:rFonts w:ascii="宋体" w:eastAsia="宋体" w:cs="宋体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2024-05-22T06:41:00Z</dcterms:created>
  <dc:creator>user</dc:creator>
  <cp:lastModifiedBy>user</cp:lastModifiedBy>
  <dcterms:modified xsi:type="dcterms:W3CDTF">2024-05-22T06:42:32Z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